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19C0" w14:textId="77777777" w:rsidR="005E41D8" w:rsidRPr="00860543" w:rsidRDefault="005E41D8" w:rsidP="001B0A4D">
      <w:pPr>
        <w:pStyle w:val="DVRshortreports"/>
      </w:pPr>
      <w:r w:rsidRPr="00860543">
        <w:t>Alaska Division of Vocational Rehabilitation</w:t>
      </w:r>
    </w:p>
    <w:p w14:paraId="2B99E4E6" w14:textId="4DCCD0DE" w:rsidR="005E41D8" w:rsidRPr="005B2D4F" w:rsidRDefault="005E41D8" w:rsidP="005B2D4F">
      <w:pPr>
        <w:pStyle w:val="Title"/>
      </w:pPr>
      <w:r w:rsidRPr="005B2D4F">
        <w:t>Cons</w:t>
      </w:r>
      <w:bookmarkStart w:id="0" w:name="_GoBack"/>
      <w:bookmarkEnd w:id="0"/>
      <w:r w:rsidRPr="005B2D4F">
        <w:t>umer Satisfaction Survey Results FFY 2015</w:t>
      </w:r>
    </w:p>
    <w:p w14:paraId="65C4439D" w14:textId="4E3DFF63" w:rsidR="005E41D8" w:rsidRPr="005E41D8" w:rsidRDefault="005E41D8" w:rsidP="001B0A4D">
      <w:pPr>
        <w:pStyle w:val="NoSpacing"/>
      </w:pPr>
      <w:r w:rsidRPr="005E41D8">
        <w:t>Prepared in Collaboration with the Alaska State Vocational Rehabilitation Committee</w:t>
      </w:r>
    </w:p>
    <w:p w14:paraId="3636B5D8" w14:textId="295CBCD0" w:rsidR="00A60B75" w:rsidRPr="00600539" w:rsidRDefault="00A60B75" w:rsidP="007B3A8D">
      <w:pPr>
        <w:pStyle w:val="Heading1"/>
      </w:pPr>
      <w:r w:rsidRPr="00600539">
        <w:t>2015 Survey Highlights</w:t>
      </w:r>
    </w:p>
    <w:p w14:paraId="30BE799F" w14:textId="77777777" w:rsidR="00A60B75" w:rsidRPr="002559F3" w:rsidRDefault="00A60B75" w:rsidP="00600539">
      <w:pPr>
        <w:spacing w:after="120"/>
        <w:rPr>
          <w:rFonts w:eastAsia="Times New Roman"/>
          <w:color w:val="000000"/>
          <w:szCs w:val="24"/>
        </w:rPr>
      </w:pPr>
      <w:r w:rsidRPr="002559F3">
        <w:rPr>
          <w:rFonts w:eastAsia="Times New Roman"/>
          <w:color w:val="000000"/>
          <w:szCs w:val="24"/>
        </w:rPr>
        <w:t>Keeping the participant in mind, several changes were made to DVR’s satisfaction surveys this year.  These changes were effective May, 2015 and the revised survey has been used since then.</w:t>
      </w:r>
    </w:p>
    <w:p w14:paraId="164C9DCF" w14:textId="77777777" w:rsidR="00A60B75" w:rsidRPr="002559F3" w:rsidRDefault="00A60B75" w:rsidP="00A60B75">
      <w:pPr>
        <w:numPr>
          <w:ilvl w:val="0"/>
          <w:numId w:val="1"/>
        </w:numPr>
        <w:rPr>
          <w:rFonts w:eastAsia="Times New Roman"/>
          <w:color w:val="000000"/>
          <w:szCs w:val="24"/>
          <w:u w:val="single"/>
        </w:rPr>
      </w:pPr>
      <w:r w:rsidRPr="002559F3">
        <w:rPr>
          <w:rFonts w:eastAsia="Times New Roman"/>
          <w:color w:val="000000"/>
          <w:szCs w:val="24"/>
          <w:u w:val="single"/>
        </w:rPr>
        <w:t>Readability:</w:t>
      </w:r>
    </w:p>
    <w:p w14:paraId="144EC7E6" w14:textId="77777777" w:rsidR="00A60B75" w:rsidRPr="002559F3" w:rsidRDefault="00A60B75" w:rsidP="00A60B75">
      <w:pPr>
        <w:numPr>
          <w:ilvl w:val="1"/>
          <w:numId w:val="1"/>
        </w:numPr>
        <w:rPr>
          <w:rFonts w:eastAsia="Times New Roman"/>
          <w:color w:val="000000"/>
          <w:szCs w:val="24"/>
        </w:rPr>
      </w:pPr>
      <w:r w:rsidRPr="002559F3">
        <w:rPr>
          <w:rFonts w:eastAsia="Times New Roman"/>
          <w:color w:val="000000"/>
          <w:szCs w:val="24"/>
        </w:rPr>
        <w:t>The reading level was reworked and slightly adjusted to ensure participants could comfortably interpret and answer all the questions without confusion.</w:t>
      </w:r>
    </w:p>
    <w:p w14:paraId="2D5770C9" w14:textId="5225CD4D" w:rsidR="00A60B75" w:rsidRPr="002559F3" w:rsidRDefault="00A60B75" w:rsidP="00A60B75">
      <w:pPr>
        <w:numPr>
          <w:ilvl w:val="1"/>
          <w:numId w:val="1"/>
        </w:numPr>
        <w:rPr>
          <w:rFonts w:eastAsia="Times New Roman"/>
          <w:color w:val="000000"/>
          <w:szCs w:val="24"/>
        </w:rPr>
      </w:pPr>
      <w:r w:rsidRPr="002559F3">
        <w:rPr>
          <w:rFonts w:eastAsia="Times New Roman"/>
          <w:color w:val="000000"/>
          <w:szCs w:val="24"/>
        </w:rPr>
        <w:t>To streamline responses and to avoid duplicates, the number of questions was reduced from 23 to 10.  This change also paired the survey down to 1 page which made it easier and faster for the participant to complete.</w:t>
      </w:r>
    </w:p>
    <w:p w14:paraId="0E8EABA2" w14:textId="77777777" w:rsidR="00A60B75" w:rsidRPr="002559F3" w:rsidRDefault="00A60B75" w:rsidP="00A60B75">
      <w:pPr>
        <w:numPr>
          <w:ilvl w:val="0"/>
          <w:numId w:val="1"/>
        </w:numPr>
        <w:rPr>
          <w:rFonts w:eastAsia="Times New Roman"/>
          <w:color w:val="000000"/>
          <w:szCs w:val="24"/>
          <w:u w:val="single"/>
        </w:rPr>
      </w:pPr>
      <w:r w:rsidRPr="002559F3">
        <w:rPr>
          <w:rFonts w:eastAsia="Times New Roman"/>
          <w:color w:val="000000"/>
          <w:szCs w:val="24"/>
          <w:u w:val="single"/>
        </w:rPr>
        <w:t>Delivery Methodology:</w:t>
      </w:r>
    </w:p>
    <w:p w14:paraId="125B2CD0" w14:textId="77777777" w:rsidR="00A60B75" w:rsidRPr="002559F3" w:rsidRDefault="00A60B75" w:rsidP="00A60B75">
      <w:pPr>
        <w:numPr>
          <w:ilvl w:val="1"/>
          <w:numId w:val="1"/>
        </w:numPr>
        <w:rPr>
          <w:rFonts w:eastAsia="Times New Roman"/>
          <w:color w:val="000000"/>
          <w:szCs w:val="24"/>
        </w:rPr>
      </w:pPr>
      <w:r w:rsidRPr="002559F3">
        <w:rPr>
          <w:rFonts w:eastAsia="Times New Roman"/>
          <w:color w:val="000000"/>
          <w:szCs w:val="24"/>
        </w:rPr>
        <w:t>Previously, DVR mailed consumer satisfaction surveys to participants that did not have an email address.  This delivery method proved to have a very low response rate and was not cost effective.</w:t>
      </w:r>
    </w:p>
    <w:p w14:paraId="4ED2DB90" w14:textId="77777777" w:rsidR="00A60B75" w:rsidRPr="002559F3" w:rsidRDefault="00A60B75" w:rsidP="00A60B75">
      <w:pPr>
        <w:numPr>
          <w:ilvl w:val="1"/>
          <w:numId w:val="1"/>
        </w:numPr>
        <w:rPr>
          <w:rFonts w:eastAsia="Times New Roman"/>
          <w:color w:val="000000"/>
          <w:szCs w:val="24"/>
        </w:rPr>
      </w:pPr>
      <w:r w:rsidRPr="002559F3">
        <w:rPr>
          <w:rFonts w:eastAsia="Times New Roman"/>
          <w:color w:val="000000"/>
          <w:szCs w:val="24"/>
        </w:rPr>
        <w:t xml:space="preserve">All surveys are now sent through the participant’s email address using the online survey tool, </w:t>
      </w:r>
      <w:r w:rsidRPr="002559F3">
        <w:rPr>
          <w:rFonts w:eastAsia="Times New Roman"/>
          <w:i/>
          <w:color w:val="000000"/>
          <w:szCs w:val="24"/>
        </w:rPr>
        <w:t>SurveyMonkey.</w:t>
      </w:r>
    </w:p>
    <w:p w14:paraId="0A3DFF67" w14:textId="77777777" w:rsidR="00A60B75" w:rsidRPr="002559F3" w:rsidRDefault="00A60B75" w:rsidP="00A60B75">
      <w:pPr>
        <w:numPr>
          <w:ilvl w:val="1"/>
          <w:numId w:val="1"/>
        </w:numPr>
        <w:rPr>
          <w:rFonts w:eastAsia="Times New Roman"/>
          <w:color w:val="000000"/>
          <w:szCs w:val="24"/>
        </w:rPr>
      </w:pPr>
      <w:r w:rsidRPr="002559F3">
        <w:rPr>
          <w:rFonts w:eastAsia="Times New Roman"/>
          <w:color w:val="000000"/>
          <w:szCs w:val="24"/>
        </w:rPr>
        <w:t>Approximately 75% of DVR participants who exited the program have a valid email address.</w:t>
      </w:r>
    </w:p>
    <w:p w14:paraId="077BCEF7" w14:textId="77777777" w:rsidR="00A60B75" w:rsidRPr="002559F3" w:rsidRDefault="00A60B75" w:rsidP="00A60B75">
      <w:pPr>
        <w:numPr>
          <w:ilvl w:val="0"/>
          <w:numId w:val="1"/>
        </w:numPr>
        <w:rPr>
          <w:rFonts w:eastAsia="Times New Roman"/>
          <w:color w:val="000000"/>
          <w:szCs w:val="24"/>
          <w:u w:val="single"/>
        </w:rPr>
      </w:pPr>
      <w:r w:rsidRPr="002559F3">
        <w:rPr>
          <w:rFonts w:eastAsia="Times New Roman"/>
          <w:color w:val="000000"/>
          <w:szCs w:val="24"/>
          <w:u w:val="single"/>
        </w:rPr>
        <w:t>Data</w:t>
      </w:r>
    </w:p>
    <w:p w14:paraId="0056B0B7" w14:textId="77777777" w:rsidR="005E41D8" w:rsidRDefault="00A60B75" w:rsidP="005E41D8">
      <w:pPr>
        <w:numPr>
          <w:ilvl w:val="1"/>
          <w:numId w:val="1"/>
        </w:numPr>
        <w:rPr>
          <w:rFonts w:eastAsia="Times New Roman"/>
          <w:color w:val="000000"/>
          <w:szCs w:val="24"/>
        </w:rPr>
      </w:pPr>
      <w:r w:rsidRPr="002559F3">
        <w:rPr>
          <w:rFonts w:eastAsia="Times New Roman"/>
          <w:color w:val="000000"/>
          <w:szCs w:val="24"/>
        </w:rPr>
        <w:t>The data highlighted in this document is for an abbreviated fiscal year.  Since the survey underwent significant changes in May, 2015, the data represented here only applies to participants who exited the DVR program from May 1, 2015 through September 30, 2015.</w:t>
      </w:r>
    </w:p>
    <w:p w14:paraId="707B3E4C" w14:textId="6BD909B7" w:rsidR="00A60B75" w:rsidRPr="005E41D8" w:rsidRDefault="00A60B75" w:rsidP="005E41D8">
      <w:pPr>
        <w:numPr>
          <w:ilvl w:val="1"/>
          <w:numId w:val="1"/>
        </w:numPr>
        <w:rPr>
          <w:rFonts w:eastAsia="Times New Roman"/>
          <w:color w:val="000000"/>
          <w:szCs w:val="24"/>
        </w:rPr>
      </w:pPr>
      <w:r w:rsidRPr="005E41D8">
        <w:rPr>
          <w:rFonts w:eastAsia="Times New Roman"/>
          <w:color w:val="000000"/>
          <w:szCs w:val="24"/>
        </w:rPr>
        <w:t>346 surveys were emailed for this timeframe.</w:t>
      </w:r>
    </w:p>
    <w:p w14:paraId="2CFBACBF" w14:textId="395640B1" w:rsidR="00335466" w:rsidRPr="00600539" w:rsidRDefault="004C2162" w:rsidP="002E0C2D">
      <w:pPr>
        <w:pStyle w:val="Heading1"/>
      </w:pPr>
      <w:r w:rsidRPr="002559F3">
        <w:t xml:space="preserve">2015 </w:t>
      </w:r>
      <w:r w:rsidR="002C1FAA" w:rsidRPr="002559F3">
        <w:t xml:space="preserve">Survey </w:t>
      </w:r>
      <w:r w:rsidR="005E41D8">
        <w:t>Q</w:t>
      </w:r>
      <w:r w:rsidR="00335466" w:rsidRPr="002559F3">
        <w:t xml:space="preserve">uestions and </w:t>
      </w:r>
      <w:r w:rsidR="005E41D8">
        <w:t>B</w:t>
      </w:r>
      <w:r w:rsidR="00335466" w:rsidRPr="002559F3">
        <w:t>reakdown</w:t>
      </w:r>
    </w:p>
    <w:p w14:paraId="4E1ED887" w14:textId="77777777" w:rsidR="001E0E21" w:rsidRPr="002559F3" w:rsidRDefault="001E0E21" w:rsidP="005E41D8">
      <w:pPr>
        <w:pStyle w:val="Heading2"/>
      </w:pPr>
      <w:r w:rsidRPr="002559F3">
        <w:t>1. Program S</w:t>
      </w:r>
      <w:r w:rsidR="00335466" w:rsidRPr="002559F3">
        <w:t>atisfaction</w:t>
      </w:r>
    </w:p>
    <w:p w14:paraId="10659547" w14:textId="77777777" w:rsidR="001E0E21" w:rsidRPr="002559F3" w:rsidRDefault="001E0E21" w:rsidP="005E41D8">
      <w:pPr>
        <w:spacing w:after="60"/>
        <w:rPr>
          <w:szCs w:val="24"/>
        </w:rPr>
      </w:pPr>
      <w:r w:rsidRPr="002559F3">
        <w:rPr>
          <w:szCs w:val="24"/>
        </w:rPr>
        <w:tab/>
        <w:t>I would recommend Alaska DVR to others</w:t>
      </w:r>
      <w:r w:rsidR="00363177" w:rsidRPr="002559F3">
        <w:rPr>
          <w:szCs w:val="24"/>
        </w:rPr>
        <w:t>.</w:t>
      </w:r>
    </w:p>
    <w:p w14:paraId="241C7D4A" w14:textId="77777777" w:rsidR="001E0E21" w:rsidRPr="002559F3" w:rsidRDefault="001E0E21" w:rsidP="005E41D8">
      <w:pPr>
        <w:spacing w:after="60"/>
        <w:rPr>
          <w:rFonts w:eastAsia="Times New Roman"/>
          <w:color w:val="000000"/>
          <w:szCs w:val="24"/>
        </w:rPr>
      </w:pPr>
      <w:r w:rsidRPr="002559F3">
        <w:rPr>
          <w:szCs w:val="24"/>
        </w:rPr>
        <w:tab/>
      </w:r>
      <w:r w:rsidRPr="002559F3">
        <w:rPr>
          <w:rFonts w:eastAsia="Times New Roman"/>
          <w:color w:val="000000"/>
          <w:szCs w:val="24"/>
        </w:rPr>
        <w:t>Overall, I am satisfied with the services I received</w:t>
      </w:r>
      <w:r w:rsidR="00363177" w:rsidRPr="002559F3">
        <w:rPr>
          <w:rFonts w:eastAsia="Times New Roman"/>
          <w:color w:val="000000"/>
          <w:szCs w:val="24"/>
        </w:rPr>
        <w:t>.</w:t>
      </w:r>
    </w:p>
    <w:p w14:paraId="25E2A2BA" w14:textId="77777777" w:rsidR="001E0E21" w:rsidRPr="002559F3" w:rsidRDefault="001E0E21" w:rsidP="005E41D8">
      <w:pPr>
        <w:pStyle w:val="Heading2"/>
      </w:pPr>
      <w:r w:rsidRPr="002559F3">
        <w:t xml:space="preserve">2. Program </w:t>
      </w:r>
      <w:r w:rsidR="00335466" w:rsidRPr="002559F3">
        <w:t>Information</w:t>
      </w:r>
    </w:p>
    <w:p w14:paraId="02897A8A" w14:textId="77777777" w:rsidR="001E0E21" w:rsidRPr="002559F3" w:rsidRDefault="001E0E21" w:rsidP="005E41D8">
      <w:pPr>
        <w:spacing w:after="60"/>
        <w:rPr>
          <w:rFonts w:eastAsia="Times New Roman"/>
          <w:color w:val="000000"/>
          <w:szCs w:val="24"/>
        </w:rPr>
      </w:pPr>
      <w:r w:rsidRPr="002559F3">
        <w:rPr>
          <w:szCs w:val="24"/>
        </w:rPr>
        <w:tab/>
      </w:r>
      <w:r w:rsidRPr="002559F3">
        <w:rPr>
          <w:rFonts w:eastAsia="Times New Roman"/>
          <w:color w:val="000000"/>
          <w:szCs w:val="24"/>
        </w:rPr>
        <w:t>I knew the goal of DVR was to help me find employment or stay employed</w:t>
      </w:r>
      <w:r w:rsidR="00363177" w:rsidRPr="002559F3">
        <w:rPr>
          <w:rFonts w:eastAsia="Times New Roman"/>
          <w:color w:val="000000"/>
          <w:szCs w:val="24"/>
        </w:rPr>
        <w:t>.</w:t>
      </w:r>
    </w:p>
    <w:p w14:paraId="6F2E9FC0" w14:textId="77777777" w:rsidR="001E0E21" w:rsidRPr="002559F3" w:rsidRDefault="001E0E21" w:rsidP="00335466">
      <w:pPr>
        <w:rPr>
          <w:rFonts w:eastAsia="Times New Roman"/>
          <w:color w:val="000000"/>
          <w:szCs w:val="24"/>
        </w:rPr>
      </w:pPr>
      <w:r w:rsidRPr="002559F3">
        <w:rPr>
          <w:szCs w:val="24"/>
        </w:rPr>
        <w:tab/>
      </w:r>
      <w:r w:rsidRPr="002559F3">
        <w:rPr>
          <w:rFonts w:eastAsia="Times New Roman"/>
          <w:color w:val="000000"/>
          <w:szCs w:val="24"/>
        </w:rPr>
        <w:t>DVR staff helped me understand the services available to me by DVR and other agencies</w:t>
      </w:r>
      <w:r w:rsidR="00363177" w:rsidRPr="002559F3">
        <w:rPr>
          <w:rFonts w:eastAsia="Times New Roman"/>
          <w:color w:val="000000"/>
          <w:szCs w:val="24"/>
        </w:rPr>
        <w:t>.</w:t>
      </w:r>
    </w:p>
    <w:p w14:paraId="029A3857" w14:textId="77777777" w:rsidR="00335466" w:rsidRPr="002559F3" w:rsidRDefault="00335466" w:rsidP="005E41D8">
      <w:pPr>
        <w:pStyle w:val="Heading2"/>
      </w:pPr>
      <w:r w:rsidRPr="002559F3">
        <w:t>3. Consumer Involvement</w:t>
      </w:r>
    </w:p>
    <w:p w14:paraId="71701035" w14:textId="1C31AC71" w:rsidR="00335466" w:rsidRPr="002559F3" w:rsidRDefault="00335466" w:rsidP="005E41D8">
      <w:pPr>
        <w:spacing w:after="60"/>
        <w:ind w:left="720"/>
        <w:rPr>
          <w:rFonts w:eastAsia="Times New Roman"/>
          <w:color w:val="000000"/>
          <w:szCs w:val="24"/>
        </w:rPr>
      </w:pPr>
      <w:r w:rsidRPr="002559F3">
        <w:rPr>
          <w:rFonts w:eastAsia="Times New Roman"/>
          <w:color w:val="000000"/>
          <w:szCs w:val="24"/>
        </w:rPr>
        <w:t>I was aware of my right to disagree and was informed about the process to appeal DVR decisions and about C</w:t>
      </w:r>
      <w:r w:rsidR="00A60B75" w:rsidRPr="002559F3">
        <w:rPr>
          <w:rFonts w:eastAsia="Times New Roman"/>
          <w:color w:val="000000"/>
          <w:szCs w:val="24"/>
        </w:rPr>
        <w:t xml:space="preserve">lient </w:t>
      </w:r>
      <w:r w:rsidRPr="002559F3">
        <w:rPr>
          <w:rFonts w:eastAsia="Times New Roman"/>
          <w:color w:val="000000"/>
          <w:szCs w:val="24"/>
        </w:rPr>
        <w:t>A</w:t>
      </w:r>
      <w:r w:rsidR="00A60B75" w:rsidRPr="002559F3">
        <w:rPr>
          <w:rFonts w:eastAsia="Times New Roman"/>
          <w:color w:val="000000"/>
          <w:szCs w:val="24"/>
        </w:rPr>
        <w:t xml:space="preserve">ssistance </w:t>
      </w:r>
      <w:r w:rsidRPr="002559F3">
        <w:rPr>
          <w:rFonts w:eastAsia="Times New Roman"/>
          <w:color w:val="000000"/>
          <w:szCs w:val="24"/>
        </w:rPr>
        <w:t>P</w:t>
      </w:r>
      <w:r w:rsidR="00A60B75" w:rsidRPr="002559F3">
        <w:rPr>
          <w:rFonts w:eastAsia="Times New Roman"/>
          <w:color w:val="000000"/>
          <w:szCs w:val="24"/>
        </w:rPr>
        <w:t>rogram (CAP)</w:t>
      </w:r>
      <w:r w:rsidR="00363177" w:rsidRPr="002559F3">
        <w:rPr>
          <w:rFonts w:eastAsia="Times New Roman"/>
          <w:color w:val="000000"/>
          <w:szCs w:val="24"/>
        </w:rPr>
        <w:t>.</w:t>
      </w:r>
    </w:p>
    <w:p w14:paraId="732AC0B5" w14:textId="77777777" w:rsidR="00335466" w:rsidRPr="002559F3" w:rsidRDefault="00335466" w:rsidP="005E41D8">
      <w:pPr>
        <w:spacing w:after="60"/>
        <w:rPr>
          <w:rFonts w:eastAsia="Times New Roman"/>
          <w:color w:val="000000"/>
          <w:szCs w:val="24"/>
        </w:rPr>
      </w:pPr>
      <w:r w:rsidRPr="002559F3">
        <w:rPr>
          <w:szCs w:val="24"/>
        </w:rPr>
        <w:tab/>
      </w:r>
      <w:r w:rsidRPr="002559F3">
        <w:rPr>
          <w:rFonts w:eastAsia="Times New Roman"/>
          <w:color w:val="000000"/>
          <w:szCs w:val="24"/>
        </w:rPr>
        <w:t>I was pleased with my involvement in the decision making process that led to my plan for employment</w:t>
      </w:r>
      <w:r w:rsidR="00363177" w:rsidRPr="002559F3">
        <w:rPr>
          <w:rFonts w:eastAsia="Times New Roman"/>
          <w:color w:val="000000"/>
          <w:szCs w:val="24"/>
        </w:rPr>
        <w:t>.</w:t>
      </w:r>
    </w:p>
    <w:p w14:paraId="4A2FCF79" w14:textId="77777777" w:rsidR="00335466" w:rsidRPr="002559F3" w:rsidRDefault="00335466" w:rsidP="005E41D8">
      <w:pPr>
        <w:spacing w:after="60"/>
        <w:ind w:left="720"/>
        <w:rPr>
          <w:rFonts w:eastAsia="Times New Roman"/>
          <w:color w:val="000000"/>
          <w:szCs w:val="24"/>
        </w:rPr>
      </w:pPr>
      <w:r w:rsidRPr="002559F3">
        <w:rPr>
          <w:rFonts w:eastAsia="Times New Roman"/>
          <w:color w:val="000000"/>
          <w:szCs w:val="24"/>
        </w:rPr>
        <w:t>Alaska DVR helped me understand my abilities so that I could choose a job consistent with my strengths, resources, priorities, concerns, capabilities, interests, and informed choice</w:t>
      </w:r>
      <w:r w:rsidR="00363177" w:rsidRPr="002559F3">
        <w:rPr>
          <w:rFonts w:eastAsia="Times New Roman"/>
          <w:color w:val="000000"/>
          <w:szCs w:val="24"/>
        </w:rPr>
        <w:t>.</w:t>
      </w:r>
    </w:p>
    <w:p w14:paraId="0A0E252A" w14:textId="77777777" w:rsidR="00335466" w:rsidRPr="002559F3" w:rsidRDefault="00335466" w:rsidP="005E41D8">
      <w:pPr>
        <w:pStyle w:val="Heading2"/>
      </w:pPr>
      <w:r w:rsidRPr="002559F3">
        <w:t>4. Consumer &amp; Staff Interaction</w:t>
      </w:r>
    </w:p>
    <w:p w14:paraId="5BB480AA" w14:textId="77777777" w:rsidR="00335466" w:rsidRPr="002559F3" w:rsidRDefault="00335466" w:rsidP="005E41D8">
      <w:pPr>
        <w:spacing w:after="60"/>
        <w:rPr>
          <w:rFonts w:eastAsia="Times New Roman"/>
          <w:color w:val="000000"/>
          <w:szCs w:val="24"/>
        </w:rPr>
      </w:pPr>
      <w:r w:rsidRPr="002559F3">
        <w:rPr>
          <w:szCs w:val="24"/>
        </w:rPr>
        <w:tab/>
      </w:r>
      <w:r w:rsidRPr="002559F3">
        <w:rPr>
          <w:rFonts w:eastAsia="Times New Roman"/>
          <w:color w:val="000000"/>
          <w:szCs w:val="24"/>
        </w:rPr>
        <w:t>DVR staff replied promptly to my questions, requests, and informed me of changes</w:t>
      </w:r>
      <w:r w:rsidR="00363177" w:rsidRPr="002559F3">
        <w:rPr>
          <w:rFonts w:eastAsia="Times New Roman"/>
          <w:color w:val="000000"/>
          <w:szCs w:val="24"/>
        </w:rPr>
        <w:t>.</w:t>
      </w:r>
    </w:p>
    <w:p w14:paraId="4A84FA9B" w14:textId="1209B89B" w:rsidR="005E41D8" w:rsidRPr="005E41D8" w:rsidRDefault="00335466" w:rsidP="005E41D8">
      <w:pPr>
        <w:rPr>
          <w:rFonts w:eastAsia="Times New Roman"/>
          <w:color w:val="000000"/>
          <w:szCs w:val="24"/>
        </w:rPr>
      </w:pPr>
      <w:r w:rsidRPr="002559F3">
        <w:rPr>
          <w:szCs w:val="24"/>
        </w:rPr>
        <w:tab/>
      </w:r>
      <w:r w:rsidRPr="002559F3">
        <w:rPr>
          <w:rFonts w:eastAsia="Times New Roman"/>
          <w:color w:val="000000"/>
          <w:szCs w:val="24"/>
        </w:rPr>
        <w:t>DVR staff were polite and helpful on an on-going basis throughout the time I had an open case</w:t>
      </w:r>
      <w:r w:rsidR="00363177" w:rsidRPr="002559F3">
        <w:rPr>
          <w:rFonts w:eastAsia="Times New Roman"/>
          <w:color w:val="000000"/>
          <w:szCs w:val="24"/>
        </w:rPr>
        <w:t>.</w:t>
      </w:r>
    </w:p>
    <w:p w14:paraId="77A8AB0C" w14:textId="6D7F5FA4" w:rsidR="00C04FBD" w:rsidRPr="00600539" w:rsidRDefault="00C04FBD" w:rsidP="002E0C2D">
      <w:pPr>
        <w:pStyle w:val="Heading1"/>
      </w:pPr>
      <w:r w:rsidRPr="002559F3">
        <w:t>Analysis of Survey Results</w:t>
      </w:r>
    </w:p>
    <w:p w14:paraId="5F7FDE3D" w14:textId="77777777" w:rsidR="004C2162" w:rsidRPr="002559F3" w:rsidRDefault="004C2162" w:rsidP="002E0C2D">
      <w:pPr>
        <w:pStyle w:val="Heading2"/>
      </w:pPr>
      <w:r w:rsidRPr="002559F3">
        <w:lastRenderedPageBreak/>
        <w:t>Treating the Consumer Participant with Respect</w:t>
      </w:r>
    </w:p>
    <w:p w14:paraId="3C67EA62" w14:textId="289AB2EE" w:rsidR="004C2162" w:rsidRPr="00600539" w:rsidRDefault="004C2162" w:rsidP="004C2162">
      <w:pPr>
        <w:rPr>
          <w:rFonts w:eastAsia="Times New Roman"/>
          <w:color w:val="000000"/>
          <w:szCs w:val="24"/>
        </w:rPr>
      </w:pPr>
      <w:r w:rsidRPr="002559F3">
        <w:rPr>
          <w:rFonts w:eastAsia="Times New Roman"/>
          <w:color w:val="000000"/>
          <w:szCs w:val="24"/>
        </w:rPr>
        <w:t>87% of responding participants felt DVR staff was polite and helpful throughout the time their case was open.  A similar percentage of respondents felt questions and requests were replied to promptly.</w:t>
      </w:r>
    </w:p>
    <w:p w14:paraId="799797CD" w14:textId="77777777" w:rsidR="004C2162" w:rsidRPr="002559F3" w:rsidRDefault="004C2162" w:rsidP="002E0C2D">
      <w:pPr>
        <w:pStyle w:val="Heading2"/>
      </w:pPr>
      <w:r w:rsidRPr="002559F3">
        <w:t>Informed Choice and Involvement in the DVR Process</w:t>
      </w:r>
    </w:p>
    <w:p w14:paraId="0174B5A3" w14:textId="13331D07" w:rsidR="004C2162" w:rsidRPr="00600539" w:rsidRDefault="004C2162" w:rsidP="004C2162">
      <w:pPr>
        <w:rPr>
          <w:rFonts w:eastAsia="Times New Roman"/>
          <w:color w:val="000000"/>
          <w:szCs w:val="24"/>
        </w:rPr>
      </w:pPr>
      <w:r w:rsidRPr="002559F3">
        <w:rPr>
          <w:rFonts w:eastAsia="Times New Roman"/>
          <w:color w:val="000000"/>
          <w:szCs w:val="24"/>
        </w:rPr>
        <w:t>80% of responders were pleased with their involvement in the decision making process that led to their plan for employment.  93% knew the goal of DVR was to help them find employment or stay employed.</w:t>
      </w:r>
    </w:p>
    <w:p w14:paraId="7568CE22" w14:textId="77777777" w:rsidR="004C2162" w:rsidRPr="002559F3" w:rsidRDefault="004C2162" w:rsidP="002E0C2D">
      <w:pPr>
        <w:pStyle w:val="Heading2"/>
      </w:pPr>
      <w:r w:rsidRPr="002559F3">
        <w:t>Referral of Others</w:t>
      </w:r>
    </w:p>
    <w:p w14:paraId="5E1283FF" w14:textId="2FED1EDD" w:rsidR="004C2162" w:rsidRPr="00600539" w:rsidRDefault="004C2162" w:rsidP="004C2162">
      <w:pPr>
        <w:rPr>
          <w:rFonts w:eastAsia="Times New Roman"/>
          <w:color w:val="000000"/>
          <w:szCs w:val="24"/>
        </w:rPr>
      </w:pPr>
      <w:r w:rsidRPr="002559F3">
        <w:rPr>
          <w:rFonts w:eastAsia="Times New Roman"/>
          <w:color w:val="000000"/>
          <w:szCs w:val="24"/>
        </w:rPr>
        <w:t>Overall, 80% of participants would recommend Alaska DVR to others.</w:t>
      </w:r>
    </w:p>
    <w:p w14:paraId="7F05C1F8" w14:textId="77777777" w:rsidR="002559F3" w:rsidRDefault="002559F3" w:rsidP="00600539">
      <w:pPr>
        <w:pStyle w:val="Heading3"/>
      </w:pPr>
      <w:r>
        <w:t>Consumer quotes:</w:t>
      </w:r>
    </w:p>
    <w:p w14:paraId="570950F2" w14:textId="77777777" w:rsidR="004C2162" w:rsidRPr="002559F3" w:rsidRDefault="004C2162" w:rsidP="00860543">
      <w:pPr>
        <w:pStyle w:val="ListParagraph"/>
      </w:pPr>
      <w:r w:rsidRPr="002559F3">
        <w:t>“I highly recommend any person in pursuit of any career they wish to accomplish. My counselor is excellent in his position because he has been highly trained and updated. I am hopeful to return to school after the shoulder of mine is replaced and will continue the road to achievement for my goals which have been set through our Alaska DVR. It is actually the only place on earth where I actually made a Deans list academically and for this I am truly thankful to my team I have assigned to me.”</w:t>
      </w:r>
    </w:p>
    <w:p w14:paraId="599F857E" w14:textId="406D30CF" w:rsidR="004C2162" w:rsidRPr="00600539" w:rsidRDefault="004C2162" w:rsidP="00860543">
      <w:pPr>
        <w:pStyle w:val="ListParagraph"/>
      </w:pPr>
      <w:r w:rsidRPr="00600539">
        <w:t>“I have recommended the agency to several others.”</w:t>
      </w:r>
    </w:p>
    <w:p w14:paraId="0C16DB1B" w14:textId="19D0CABC" w:rsidR="004C2162" w:rsidRPr="00600539" w:rsidRDefault="004C2162" w:rsidP="00860543">
      <w:pPr>
        <w:pStyle w:val="ListParagraph"/>
      </w:pPr>
      <w:r w:rsidRPr="00600539">
        <w:t>“I'm very thankful for all you did for me! I am very satisfied with my new found career of life coaching that</w:t>
      </w:r>
      <w:r w:rsidR="00600539">
        <w:t xml:space="preserve"> </w:t>
      </w:r>
      <w:r w:rsidRPr="00600539">
        <w:t xml:space="preserve">  have because of you!”</w:t>
      </w:r>
    </w:p>
    <w:p w14:paraId="2D8A2AD1" w14:textId="2D686AAA" w:rsidR="004C2162" w:rsidRPr="00600539" w:rsidRDefault="004C2162" w:rsidP="00860543">
      <w:pPr>
        <w:pStyle w:val="ListParagraph"/>
      </w:pPr>
      <w:r w:rsidRPr="00600539">
        <w:t>“Even when I was out of state helped every way they can.”</w:t>
      </w:r>
    </w:p>
    <w:p w14:paraId="2448B2A5" w14:textId="77777777" w:rsidR="00600539" w:rsidRPr="00600539" w:rsidRDefault="004C2162" w:rsidP="00860543">
      <w:pPr>
        <w:pStyle w:val="ListParagraph"/>
      </w:pPr>
      <w:r w:rsidRPr="00600539">
        <w:t>“Always treated with respect”</w:t>
      </w:r>
    </w:p>
    <w:p w14:paraId="643BD88A" w14:textId="4FF81B19" w:rsidR="00600539" w:rsidRPr="00C115D7" w:rsidRDefault="009E0B27" w:rsidP="005B2D4F">
      <w:pPr>
        <w:pStyle w:val="Heading1"/>
      </w:pPr>
      <w:r w:rsidRPr="002559F3">
        <w:t>2015 Summary of Satisfaction Survey Results</w:t>
      </w:r>
    </w:p>
    <w:p w14:paraId="129A6810" w14:textId="77777777" w:rsidR="009E0B27" w:rsidRDefault="009E0B27" w:rsidP="005B2D4F">
      <w:pPr>
        <w:pStyle w:val="Heading2"/>
      </w:pPr>
      <w:r>
        <w:rPr>
          <w:noProof/>
        </w:rPr>
        <w:drawing>
          <wp:inline distT="0" distB="0" distL="0" distR="0" wp14:anchorId="60339B35" wp14:editId="0E101593">
            <wp:extent cx="7048500" cy="3401366"/>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9E0B27" w:rsidSect="005E41D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406"/>
    <w:multiLevelType w:val="hybridMultilevel"/>
    <w:tmpl w:val="BCF0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E3F15"/>
    <w:multiLevelType w:val="hybridMultilevel"/>
    <w:tmpl w:val="A302F7B8"/>
    <w:lvl w:ilvl="0" w:tplc="E32A89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C0CAD"/>
    <w:multiLevelType w:val="hybridMultilevel"/>
    <w:tmpl w:val="4C7454E6"/>
    <w:lvl w:ilvl="0" w:tplc="6074C6D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27"/>
    <w:rsid w:val="000A58B7"/>
    <w:rsid w:val="001B0A4D"/>
    <w:rsid w:val="001E0E21"/>
    <w:rsid w:val="001E38A4"/>
    <w:rsid w:val="002559F3"/>
    <w:rsid w:val="002B04E9"/>
    <w:rsid w:val="002C1FAA"/>
    <w:rsid w:val="002E0C2D"/>
    <w:rsid w:val="00335466"/>
    <w:rsid w:val="00363177"/>
    <w:rsid w:val="003B355F"/>
    <w:rsid w:val="004651C8"/>
    <w:rsid w:val="004C2162"/>
    <w:rsid w:val="00523B70"/>
    <w:rsid w:val="005B2D4F"/>
    <w:rsid w:val="005E41D8"/>
    <w:rsid w:val="00600539"/>
    <w:rsid w:val="007B3A8D"/>
    <w:rsid w:val="00860543"/>
    <w:rsid w:val="009E0B27"/>
    <w:rsid w:val="00A27F89"/>
    <w:rsid w:val="00A60B75"/>
    <w:rsid w:val="00BD36EF"/>
    <w:rsid w:val="00C04FBD"/>
    <w:rsid w:val="00C115D7"/>
    <w:rsid w:val="00E428C3"/>
    <w:rsid w:val="00EC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AA6D"/>
  <w15:chartTrackingRefBased/>
  <w15:docId w15:val="{AE3D5F86-9AAD-4CC4-B3B3-A00592E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39"/>
    <w:rPr>
      <w:rFonts w:ascii="Segoe UI" w:hAnsi="Segoe UI"/>
      <w:szCs w:val="22"/>
    </w:rPr>
  </w:style>
  <w:style w:type="paragraph" w:styleId="Heading1">
    <w:name w:val="heading 1"/>
    <w:basedOn w:val="Normal"/>
    <w:next w:val="Normal"/>
    <w:link w:val="Heading1Char"/>
    <w:autoRedefine/>
    <w:uiPriority w:val="9"/>
    <w:qFormat/>
    <w:rsid w:val="00860543"/>
    <w:pPr>
      <w:spacing w:before="240" w:after="120"/>
      <w:outlineLvl w:val="0"/>
    </w:pPr>
    <w:rPr>
      <w:rFonts w:ascii="Rockwell" w:hAnsi="Rockwell" w:cstheme="minorBidi"/>
      <w:b/>
      <w:color w:val="025B9F"/>
      <w:sz w:val="24"/>
      <w:szCs w:val="28"/>
    </w:rPr>
  </w:style>
  <w:style w:type="paragraph" w:styleId="Heading2">
    <w:name w:val="heading 2"/>
    <w:basedOn w:val="Normal"/>
    <w:next w:val="Normal"/>
    <w:link w:val="Heading2Char"/>
    <w:autoRedefine/>
    <w:uiPriority w:val="9"/>
    <w:unhideWhenUsed/>
    <w:qFormat/>
    <w:rsid w:val="005B2D4F"/>
    <w:pPr>
      <w:spacing w:before="120" w:after="120"/>
      <w:outlineLvl w:val="1"/>
    </w:pPr>
    <w:rPr>
      <w:rFonts w:ascii="Segoe UI Semibold" w:hAnsi="Segoe UI Semibold" w:cs="Segoe UI"/>
      <w:color w:val="0D0D0D"/>
      <w:szCs w:val="28"/>
    </w:rPr>
  </w:style>
  <w:style w:type="paragraph" w:styleId="Heading3">
    <w:name w:val="heading 3"/>
    <w:basedOn w:val="Normal"/>
    <w:next w:val="Normal"/>
    <w:link w:val="Heading3Char"/>
    <w:autoRedefine/>
    <w:uiPriority w:val="9"/>
    <w:unhideWhenUsed/>
    <w:qFormat/>
    <w:rsid w:val="00600539"/>
    <w:pPr>
      <w:spacing w:before="240" w:after="60"/>
      <w:outlineLvl w:val="2"/>
    </w:pPr>
    <w:rPr>
      <w:rFonts w:ascii="Segoe UI Semibold" w:hAnsi="Segoe UI Semibold" w:cs="Segoe UI"/>
      <w:color w:val="404040"/>
      <w:szCs w:val="26"/>
    </w:rPr>
  </w:style>
  <w:style w:type="paragraph" w:styleId="Heading6">
    <w:name w:val="heading 6"/>
    <w:basedOn w:val="Normal"/>
    <w:next w:val="Normal"/>
    <w:link w:val="Heading6Char"/>
    <w:uiPriority w:val="9"/>
    <w:semiHidden/>
    <w:unhideWhenUsed/>
    <w:qFormat/>
    <w:rsid w:val="00600539"/>
    <w:pPr>
      <w:pBdr>
        <w:bottom w:val="dotted" w:sz="6" w:space="1" w:color="4F81BD"/>
      </w:pBdr>
      <w:spacing w:before="300"/>
      <w:outlineLvl w:val="5"/>
    </w:pPr>
    <w:rPr>
      <w:rFonts w:ascii="Calibri" w:hAnsi="Calibri"/>
      <w:caps/>
      <w:color w:val="365F91"/>
      <w:spacing w:val="10"/>
      <w:szCs w:val="20"/>
    </w:rPr>
  </w:style>
  <w:style w:type="paragraph" w:styleId="Heading7">
    <w:name w:val="heading 7"/>
    <w:basedOn w:val="Normal"/>
    <w:next w:val="Normal"/>
    <w:link w:val="Heading7Char"/>
    <w:uiPriority w:val="9"/>
    <w:semiHidden/>
    <w:unhideWhenUsed/>
    <w:qFormat/>
    <w:rsid w:val="00600539"/>
    <w:pPr>
      <w:spacing w:before="300"/>
      <w:outlineLvl w:val="6"/>
    </w:pPr>
    <w:rPr>
      <w:rFonts w:ascii="Calibri" w:hAnsi="Calibri"/>
      <w:caps/>
      <w:color w:val="365F91"/>
      <w:spacing w:val="10"/>
      <w:szCs w:val="20"/>
    </w:rPr>
  </w:style>
  <w:style w:type="paragraph" w:styleId="Heading8">
    <w:name w:val="heading 8"/>
    <w:basedOn w:val="Normal"/>
    <w:next w:val="Normal"/>
    <w:link w:val="Heading8Char"/>
    <w:uiPriority w:val="9"/>
    <w:semiHidden/>
    <w:unhideWhenUsed/>
    <w:qFormat/>
    <w:rsid w:val="00600539"/>
    <w:pPr>
      <w:spacing w:before="300"/>
      <w:outlineLvl w:val="7"/>
    </w:pPr>
    <w:rPr>
      <w:rFonts w:ascii="Calibri" w:hAnsi="Calibri"/>
      <w:caps/>
      <w:spacing w:val="10"/>
      <w:sz w:val="18"/>
      <w:szCs w:val="18"/>
    </w:rPr>
  </w:style>
  <w:style w:type="paragraph" w:styleId="Heading9">
    <w:name w:val="heading 9"/>
    <w:basedOn w:val="Normal"/>
    <w:next w:val="Normal"/>
    <w:link w:val="Heading9Char"/>
    <w:uiPriority w:val="9"/>
    <w:semiHidden/>
    <w:unhideWhenUsed/>
    <w:qFormat/>
    <w:rsid w:val="00600539"/>
    <w:pPr>
      <w:spacing w:before="300"/>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60543"/>
    <w:pPr>
      <w:numPr>
        <w:numId w:val="2"/>
      </w:numPr>
      <w:spacing w:after="120" w:line="264" w:lineRule="auto"/>
    </w:pPr>
    <w:rPr>
      <w:color w:val="000000"/>
    </w:rPr>
  </w:style>
  <w:style w:type="character" w:styleId="CommentReference">
    <w:name w:val="annotation reference"/>
    <w:basedOn w:val="DefaultParagraphFont"/>
    <w:uiPriority w:val="99"/>
    <w:semiHidden/>
    <w:unhideWhenUsed/>
    <w:rsid w:val="00363177"/>
    <w:rPr>
      <w:sz w:val="16"/>
      <w:szCs w:val="16"/>
    </w:rPr>
  </w:style>
  <w:style w:type="paragraph" w:styleId="CommentText">
    <w:name w:val="annotation text"/>
    <w:basedOn w:val="Normal"/>
    <w:link w:val="CommentTextChar"/>
    <w:uiPriority w:val="99"/>
    <w:semiHidden/>
    <w:unhideWhenUsed/>
    <w:rsid w:val="00363177"/>
    <w:rPr>
      <w:sz w:val="20"/>
      <w:szCs w:val="20"/>
    </w:rPr>
  </w:style>
  <w:style w:type="character" w:customStyle="1" w:styleId="CommentTextChar">
    <w:name w:val="Comment Text Char"/>
    <w:basedOn w:val="DefaultParagraphFont"/>
    <w:link w:val="CommentText"/>
    <w:uiPriority w:val="99"/>
    <w:semiHidden/>
    <w:rsid w:val="00363177"/>
    <w:rPr>
      <w:sz w:val="20"/>
      <w:szCs w:val="20"/>
    </w:rPr>
  </w:style>
  <w:style w:type="paragraph" w:styleId="CommentSubject">
    <w:name w:val="annotation subject"/>
    <w:basedOn w:val="CommentText"/>
    <w:next w:val="CommentText"/>
    <w:link w:val="CommentSubjectChar"/>
    <w:uiPriority w:val="99"/>
    <w:semiHidden/>
    <w:unhideWhenUsed/>
    <w:rsid w:val="00363177"/>
    <w:rPr>
      <w:b/>
      <w:bCs/>
    </w:rPr>
  </w:style>
  <w:style w:type="character" w:customStyle="1" w:styleId="CommentSubjectChar">
    <w:name w:val="Comment Subject Char"/>
    <w:basedOn w:val="CommentTextChar"/>
    <w:link w:val="CommentSubject"/>
    <w:uiPriority w:val="99"/>
    <w:semiHidden/>
    <w:rsid w:val="00363177"/>
    <w:rPr>
      <w:b/>
      <w:bCs/>
      <w:sz w:val="20"/>
      <w:szCs w:val="20"/>
    </w:rPr>
  </w:style>
  <w:style w:type="paragraph" w:styleId="BalloonText">
    <w:name w:val="Balloon Text"/>
    <w:basedOn w:val="Normal"/>
    <w:link w:val="BalloonTextChar"/>
    <w:uiPriority w:val="99"/>
    <w:semiHidden/>
    <w:unhideWhenUsed/>
    <w:rsid w:val="00363177"/>
    <w:rPr>
      <w:rFonts w:cs="Segoe UI"/>
      <w:sz w:val="18"/>
      <w:szCs w:val="18"/>
    </w:rPr>
  </w:style>
  <w:style w:type="character" w:customStyle="1" w:styleId="BalloonTextChar">
    <w:name w:val="Balloon Text Char"/>
    <w:basedOn w:val="DefaultParagraphFont"/>
    <w:link w:val="BalloonText"/>
    <w:uiPriority w:val="99"/>
    <w:semiHidden/>
    <w:rsid w:val="00363177"/>
    <w:rPr>
      <w:rFonts w:ascii="Segoe UI" w:hAnsi="Segoe UI" w:cs="Segoe UI"/>
      <w:sz w:val="18"/>
      <w:szCs w:val="18"/>
    </w:rPr>
  </w:style>
  <w:style w:type="paragraph" w:customStyle="1" w:styleId="Tableheader">
    <w:name w:val="Table header"/>
    <w:basedOn w:val="Normal"/>
    <w:link w:val="TableheaderChar"/>
    <w:autoRedefine/>
    <w:qFormat/>
    <w:rsid w:val="00600539"/>
    <w:pPr>
      <w:ind w:right="-230"/>
    </w:pPr>
    <w:rPr>
      <w:rFonts w:ascii="Calibri" w:hAnsi="Calibri" w:cs="Calibri"/>
      <w:b/>
      <w:color w:val="FFFFFF"/>
      <w:szCs w:val="18"/>
    </w:rPr>
  </w:style>
  <w:style w:type="character" w:customStyle="1" w:styleId="TableheaderChar">
    <w:name w:val="Table header Char"/>
    <w:link w:val="Tableheader"/>
    <w:rsid w:val="00600539"/>
    <w:rPr>
      <w:rFonts w:cs="Calibri"/>
      <w:b/>
      <w:color w:val="FFFFFF"/>
      <w:szCs w:val="18"/>
    </w:rPr>
  </w:style>
  <w:style w:type="character" w:customStyle="1" w:styleId="Heading1Char">
    <w:name w:val="Heading 1 Char"/>
    <w:link w:val="Heading1"/>
    <w:uiPriority w:val="9"/>
    <w:rsid w:val="00860543"/>
    <w:rPr>
      <w:rFonts w:ascii="Rockwell" w:hAnsi="Rockwell" w:cstheme="minorBidi"/>
      <w:b/>
      <w:color w:val="025B9F"/>
      <w:sz w:val="24"/>
      <w:szCs w:val="28"/>
    </w:rPr>
  </w:style>
  <w:style w:type="character" w:customStyle="1" w:styleId="Heading2Char">
    <w:name w:val="Heading 2 Char"/>
    <w:link w:val="Heading2"/>
    <w:uiPriority w:val="9"/>
    <w:rsid w:val="005B2D4F"/>
    <w:rPr>
      <w:rFonts w:ascii="Segoe UI Semibold" w:hAnsi="Segoe UI Semibold" w:cs="Segoe UI"/>
      <w:color w:val="0D0D0D"/>
      <w:szCs w:val="28"/>
    </w:rPr>
  </w:style>
  <w:style w:type="character" w:customStyle="1" w:styleId="Heading3Char">
    <w:name w:val="Heading 3 Char"/>
    <w:link w:val="Heading3"/>
    <w:uiPriority w:val="9"/>
    <w:rsid w:val="00600539"/>
    <w:rPr>
      <w:rFonts w:ascii="Segoe UI Semibold" w:hAnsi="Segoe UI Semibold" w:cs="Segoe UI"/>
      <w:color w:val="404040"/>
      <w:szCs w:val="26"/>
    </w:rPr>
  </w:style>
  <w:style w:type="character" w:customStyle="1" w:styleId="Heading6Char">
    <w:name w:val="Heading 6 Char"/>
    <w:link w:val="Heading6"/>
    <w:uiPriority w:val="9"/>
    <w:semiHidden/>
    <w:rsid w:val="00600539"/>
    <w:rPr>
      <w:caps/>
      <w:color w:val="365F91"/>
      <w:spacing w:val="10"/>
    </w:rPr>
  </w:style>
  <w:style w:type="character" w:customStyle="1" w:styleId="Heading7Char">
    <w:name w:val="Heading 7 Char"/>
    <w:link w:val="Heading7"/>
    <w:uiPriority w:val="9"/>
    <w:semiHidden/>
    <w:rsid w:val="00600539"/>
    <w:rPr>
      <w:caps/>
      <w:color w:val="365F91"/>
      <w:spacing w:val="10"/>
    </w:rPr>
  </w:style>
  <w:style w:type="character" w:customStyle="1" w:styleId="Heading8Char">
    <w:name w:val="Heading 8 Char"/>
    <w:link w:val="Heading8"/>
    <w:uiPriority w:val="9"/>
    <w:semiHidden/>
    <w:rsid w:val="00600539"/>
    <w:rPr>
      <w:caps/>
      <w:spacing w:val="10"/>
      <w:sz w:val="18"/>
      <w:szCs w:val="18"/>
    </w:rPr>
  </w:style>
  <w:style w:type="character" w:customStyle="1" w:styleId="Heading9Char">
    <w:name w:val="Heading 9 Char"/>
    <w:link w:val="Heading9"/>
    <w:uiPriority w:val="9"/>
    <w:semiHidden/>
    <w:rsid w:val="00600539"/>
    <w:rPr>
      <w:i/>
      <w:caps/>
      <w:spacing w:val="10"/>
      <w:sz w:val="18"/>
      <w:szCs w:val="18"/>
    </w:rPr>
  </w:style>
  <w:style w:type="paragraph" w:styleId="Caption">
    <w:name w:val="caption"/>
    <w:basedOn w:val="Normal"/>
    <w:next w:val="Normal"/>
    <w:uiPriority w:val="35"/>
    <w:semiHidden/>
    <w:unhideWhenUsed/>
    <w:qFormat/>
    <w:rsid w:val="00600539"/>
    <w:rPr>
      <w:b/>
      <w:bCs/>
      <w:color w:val="365F91"/>
      <w:sz w:val="16"/>
      <w:szCs w:val="16"/>
    </w:rPr>
  </w:style>
  <w:style w:type="paragraph" w:styleId="Title">
    <w:name w:val="Title"/>
    <w:basedOn w:val="Normal"/>
    <w:next w:val="Normal"/>
    <w:link w:val="TitleChar"/>
    <w:autoRedefine/>
    <w:uiPriority w:val="10"/>
    <w:qFormat/>
    <w:rsid w:val="005B2D4F"/>
    <w:pPr>
      <w:spacing w:after="60"/>
    </w:pPr>
    <w:rPr>
      <w:rFonts w:ascii="Rockwell" w:hAnsi="Rockwell"/>
      <w:b/>
      <w:sz w:val="44"/>
      <w:szCs w:val="44"/>
    </w:rPr>
  </w:style>
  <w:style w:type="character" w:customStyle="1" w:styleId="TitleChar">
    <w:name w:val="Title Char"/>
    <w:link w:val="Title"/>
    <w:uiPriority w:val="10"/>
    <w:rsid w:val="005B2D4F"/>
    <w:rPr>
      <w:rFonts w:ascii="Rockwell" w:hAnsi="Rockwell"/>
      <w:b/>
      <w:sz w:val="44"/>
      <w:szCs w:val="44"/>
    </w:rPr>
  </w:style>
  <w:style w:type="paragraph" w:styleId="Subtitle">
    <w:name w:val="Subtitle"/>
    <w:basedOn w:val="Normal"/>
    <w:next w:val="Normal"/>
    <w:link w:val="SubtitleChar"/>
    <w:autoRedefine/>
    <w:uiPriority w:val="11"/>
    <w:qFormat/>
    <w:rsid w:val="00600539"/>
    <w:pPr>
      <w:pBdr>
        <w:top w:val="single" w:sz="8" w:space="1" w:color="FFFFFF"/>
        <w:left w:val="single" w:sz="36" w:space="4" w:color="025B9F"/>
        <w:bottom w:val="single" w:sz="36" w:space="1" w:color="025B9F"/>
        <w:right w:val="single" w:sz="36" w:space="4" w:color="025B9F"/>
      </w:pBdr>
      <w:shd w:val="clear" w:color="auto" w:fill="025B9F"/>
      <w:spacing w:after="180" w:line="0" w:lineRule="atLeast"/>
    </w:pPr>
    <w:rPr>
      <w:rFonts w:cs="Segoe UI"/>
      <w:color w:val="FFFFFF"/>
      <w:sz w:val="28"/>
      <w:szCs w:val="28"/>
    </w:rPr>
  </w:style>
  <w:style w:type="character" w:customStyle="1" w:styleId="SubtitleChar">
    <w:name w:val="Subtitle Char"/>
    <w:link w:val="Subtitle"/>
    <w:uiPriority w:val="11"/>
    <w:rsid w:val="00600539"/>
    <w:rPr>
      <w:rFonts w:ascii="Segoe UI" w:hAnsi="Segoe UI" w:cs="Segoe UI"/>
      <w:color w:val="FFFFFF"/>
      <w:sz w:val="28"/>
      <w:szCs w:val="28"/>
      <w:shd w:val="clear" w:color="auto" w:fill="025B9F"/>
    </w:rPr>
  </w:style>
  <w:style w:type="character" w:styleId="Strong">
    <w:name w:val="Strong"/>
    <w:uiPriority w:val="22"/>
    <w:qFormat/>
    <w:rsid w:val="00600539"/>
    <w:rPr>
      <w:b/>
      <w:bCs/>
    </w:rPr>
  </w:style>
  <w:style w:type="paragraph" w:styleId="NoSpacing">
    <w:name w:val="No Spacing"/>
    <w:basedOn w:val="Normal"/>
    <w:link w:val="NoSpacingChar"/>
    <w:uiPriority w:val="1"/>
    <w:qFormat/>
    <w:rsid w:val="00600539"/>
    <w:rPr>
      <w:rFonts w:ascii="Segoe UI Semibold" w:eastAsia="Calibri" w:hAnsi="Segoe UI Semibold" w:cs="Segoe UI"/>
      <w:color w:val="262626"/>
      <w:szCs w:val="20"/>
    </w:rPr>
  </w:style>
  <w:style w:type="character" w:customStyle="1" w:styleId="NoSpacingChar">
    <w:name w:val="No Spacing Char"/>
    <w:link w:val="NoSpacing"/>
    <w:uiPriority w:val="1"/>
    <w:rsid w:val="00600539"/>
    <w:rPr>
      <w:rFonts w:ascii="Segoe UI Semibold" w:eastAsia="Calibri" w:hAnsi="Segoe UI Semibold" w:cs="Segoe UI"/>
      <w:color w:val="262626"/>
    </w:rPr>
  </w:style>
  <w:style w:type="paragraph" w:styleId="Quote">
    <w:name w:val="Quote"/>
    <w:basedOn w:val="Normal"/>
    <w:next w:val="Normal"/>
    <w:link w:val="QuoteChar"/>
    <w:uiPriority w:val="29"/>
    <w:qFormat/>
    <w:rsid w:val="00600539"/>
    <w:rPr>
      <w:rFonts w:ascii="Calibri" w:hAnsi="Calibri"/>
      <w:i/>
      <w:iCs/>
      <w:sz w:val="20"/>
      <w:szCs w:val="20"/>
    </w:rPr>
  </w:style>
  <w:style w:type="character" w:customStyle="1" w:styleId="QuoteChar">
    <w:name w:val="Quote Char"/>
    <w:link w:val="Quote"/>
    <w:uiPriority w:val="29"/>
    <w:rsid w:val="00600539"/>
    <w:rPr>
      <w:i/>
      <w:iCs/>
      <w:sz w:val="20"/>
    </w:rPr>
  </w:style>
  <w:style w:type="paragraph" w:styleId="TOCHeading">
    <w:name w:val="TOC Heading"/>
    <w:basedOn w:val="Heading1"/>
    <w:next w:val="Normal"/>
    <w:uiPriority w:val="39"/>
    <w:semiHidden/>
    <w:unhideWhenUsed/>
    <w:qFormat/>
    <w:rsid w:val="00600539"/>
    <w:pPr>
      <w:outlineLvl w:val="9"/>
    </w:pPr>
    <w:rPr>
      <w:szCs w:val="22"/>
    </w:rPr>
  </w:style>
  <w:style w:type="paragraph" w:customStyle="1" w:styleId="DVRshortreports">
    <w:name w:val="DVR short reports"/>
    <w:basedOn w:val="Normal"/>
    <w:qFormat/>
    <w:rsid w:val="001B0A4D"/>
    <w:pPr>
      <w:spacing w:after="120"/>
    </w:pPr>
    <w:rPr>
      <w:rFonts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388">
      <w:bodyDiv w:val="1"/>
      <w:marLeft w:val="0"/>
      <w:marRight w:val="0"/>
      <w:marTop w:val="0"/>
      <w:marBottom w:val="0"/>
      <w:divBdr>
        <w:top w:val="none" w:sz="0" w:space="0" w:color="auto"/>
        <w:left w:val="none" w:sz="0" w:space="0" w:color="auto"/>
        <w:bottom w:val="none" w:sz="0" w:space="0" w:color="auto"/>
        <w:right w:val="none" w:sz="0" w:space="0" w:color="auto"/>
      </w:divBdr>
    </w:div>
    <w:div w:id="390278113">
      <w:bodyDiv w:val="1"/>
      <w:marLeft w:val="0"/>
      <w:marRight w:val="0"/>
      <w:marTop w:val="0"/>
      <w:marBottom w:val="0"/>
      <w:divBdr>
        <w:top w:val="none" w:sz="0" w:space="0" w:color="auto"/>
        <w:left w:val="none" w:sz="0" w:space="0" w:color="auto"/>
        <w:bottom w:val="none" w:sz="0" w:space="0" w:color="auto"/>
        <w:right w:val="none" w:sz="0" w:space="0" w:color="auto"/>
      </w:divBdr>
    </w:div>
    <w:div w:id="481895745">
      <w:bodyDiv w:val="1"/>
      <w:marLeft w:val="0"/>
      <w:marRight w:val="0"/>
      <w:marTop w:val="0"/>
      <w:marBottom w:val="0"/>
      <w:divBdr>
        <w:top w:val="none" w:sz="0" w:space="0" w:color="auto"/>
        <w:left w:val="none" w:sz="0" w:space="0" w:color="auto"/>
        <w:bottom w:val="none" w:sz="0" w:space="0" w:color="auto"/>
        <w:right w:val="none" w:sz="0" w:space="0" w:color="auto"/>
      </w:divBdr>
    </w:div>
    <w:div w:id="574584547">
      <w:bodyDiv w:val="1"/>
      <w:marLeft w:val="0"/>
      <w:marRight w:val="0"/>
      <w:marTop w:val="0"/>
      <w:marBottom w:val="0"/>
      <w:divBdr>
        <w:top w:val="none" w:sz="0" w:space="0" w:color="auto"/>
        <w:left w:val="none" w:sz="0" w:space="0" w:color="auto"/>
        <w:bottom w:val="none" w:sz="0" w:space="0" w:color="auto"/>
        <w:right w:val="none" w:sz="0" w:space="0" w:color="auto"/>
      </w:divBdr>
    </w:div>
    <w:div w:id="684945891">
      <w:bodyDiv w:val="1"/>
      <w:marLeft w:val="0"/>
      <w:marRight w:val="0"/>
      <w:marTop w:val="0"/>
      <w:marBottom w:val="0"/>
      <w:divBdr>
        <w:top w:val="none" w:sz="0" w:space="0" w:color="auto"/>
        <w:left w:val="none" w:sz="0" w:space="0" w:color="auto"/>
        <w:bottom w:val="none" w:sz="0" w:space="0" w:color="auto"/>
        <w:right w:val="none" w:sz="0" w:space="0" w:color="auto"/>
      </w:divBdr>
    </w:div>
    <w:div w:id="697396091">
      <w:bodyDiv w:val="1"/>
      <w:marLeft w:val="0"/>
      <w:marRight w:val="0"/>
      <w:marTop w:val="0"/>
      <w:marBottom w:val="0"/>
      <w:divBdr>
        <w:top w:val="none" w:sz="0" w:space="0" w:color="auto"/>
        <w:left w:val="none" w:sz="0" w:space="0" w:color="auto"/>
        <w:bottom w:val="none" w:sz="0" w:space="0" w:color="auto"/>
        <w:right w:val="none" w:sz="0" w:space="0" w:color="auto"/>
      </w:divBdr>
    </w:div>
    <w:div w:id="720903243">
      <w:bodyDiv w:val="1"/>
      <w:marLeft w:val="0"/>
      <w:marRight w:val="0"/>
      <w:marTop w:val="0"/>
      <w:marBottom w:val="0"/>
      <w:divBdr>
        <w:top w:val="none" w:sz="0" w:space="0" w:color="auto"/>
        <w:left w:val="none" w:sz="0" w:space="0" w:color="auto"/>
        <w:bottom w:val="none" w:sz="0" w:space="0" w:color="auto"/>
        <w:right w:val="none" w:sz="0" w:space="0" w:color="auto"/>
      </w:divBdr>
    </w:div>
    <w:div w:id="806775696">
      <w:bodyDiv w:val="1"/>
      <w:marLeft w:val="0"/>
      <w:marRight w:val="0"/>
      <w:marTop w:val="0"/>
      <w:marBottom w:val="0"/>
      <w:divBdr>
        <w:top w:val="none" w:sz="0" w:space="0" w:color="auto"/>
        <w:left w:val="none" w:sz="0" w:space="0" w:color="auto"/>
        <w:bottom w:val="none" w:sz="0" w:space="0" w:color="auto"/>
        <w:right w:val="none" w:sz="0" w:space="0" w:color="auto"/>
      </w:divBdr>
    </w:div>
    <w:div w:id="1038167433">
      <w:bodyDiv w:val="1"/>
      <w:marLeft w:val="0"/>
      <w:marRight w:val="0"/>
      <w:marTop w:val="0"/>
      <w:marBottom w:val="0"/>
      <w:divBdr>
        <w:top w:val="none" w:sz="0" w:space="0" w:color="auto"/>
        <w:left w:val="none" w:sz="0" w:space="0" w:color="auto"/>
        <w:bottom w:val="none" w:sz="0" w:space="0" w:color="auto"/>
        <w:right w:val="none" w:sz="0" w:space="0" w:color="auto"/>
      </w:divBdr>
    </w:div>
    <w:div w:id="1091509722">
      <w:bodyDiv w:val="1"/>
      <w:marLeft w:val="0"/>
      <w:marRight w:val="0"/>
      <w:marTop w:val="0"/>
      <w:marBottom w:val="0"/>
      <w:divBdr>
        <w:top w:val="none" w:sz="0" w:space="0" w:color="auto"/>
        <w:left w:val="none" w:sz="0" w:space="0" w:color="auto"/>
        <w:bottom w:val="none" w:sz="0" w:space="0" w:color="auto"/>
        <w:right w:val="none" w:sz="0" w:space="0" w:color="auto"/>
      </w:divBdr>
    </w:div>
    <w:div w:id="1102726758">
      <w:bodyDiv w:val="1"/>
      <w:marLeft w:val="0"/>
      <w:marRight w:val="0"/>
      <w:marTop w:val="0"/>
      <w:marBottom w:val="0"/>
      <w:divBdr>
        <w:top w:val="none" w:sz="0" w:space="0" w:color="auto"/>
        <w:left w:val="none" w:sz="0" w:space="0" w:color="auto"/>
        <w:bottom w:val="none" w:sz="0" w:space="0" w:color="auto"/>
        <w:right w:val="none" w:sz="0" w:space="0" w:color="auto"/>
      </w:divBdr>
    </w:div>
    <w:div w:id="1148790645">
      <w:bodyDiv w:val="1"/>
      <w:marLeft w:val="0"/>
      <w:marRight w:val="0"/>
      <w:marTop w:val="0"/>
      <w:marBottom w:val="0"/>
      <w:divBdr>
        <w:top w:val="none" w:sz="0" w:space="0" w:color="auto"/>
        <w:left w:val="none" w:sz="0" w:space="0" w:color="auto"/>
        <w:bottom w:val="none" w:sz="0" w:space="0" w:color="auto"/>
        <w:right w:val="none" w:sz="0" w:space="0" w:color="auto"/>
      </w:divBdr>
    </w:div>
    <w:div w:id="1192722398">
      <w:bodyDiv w:val="1"/>
      <w:marLeft w:val="0"/>
      <w:marRight w:val="0"/>
      <w:marTop w:val="0"/>
      <w:marBottom w:val="0"/>
      <w:divBdr>
        <w:top w:val="none" w:sz="0" w:space="0" w:color="auto"/>
        <w:left w:val="none" w:sz="0" w:space="0" w:color="auto"/>
        <w:bottom w:val="none" w:sz="0" w:space="0" w:color="auto"/>
        <w:right w:val="none" w:sz="0" w:space="0" w:color="auto"/>
      </w:divBdr>
    </w:div>
    <w:div w:id="1282496314">
      <w:bodyDiv w:val="1"/>
      <w:marLeft w:val="0"/>
      <w:marRight w:val="0"/>
      <w:marTop w:val="0"/>
      <w:marBottom w:val="0"/>
      <w:divBdr>
        <w:top w:val="none" w:sz="0" w:space="0" w:color="auto"/>
        <w:left w:val="none" w:sz="0" w:space="0" w:color="auto"/>
        <w:bottom w:val="none" w:sz="0" w:space="0" w:color="auto"/>
        <w:right w:val="none" w:sz="0" w:space="0" w:color="auto"/>
      </w:divBdr>
    </w:div>
    <w:div w:id="1432975031">
      <w:bodyDiv w:val="1"/>
      <w:marLeft w:val="0"/>
      <w:marRight w:val="0"/>
      <w:marTop w:val="0"/>
      <w:marBottom w:val="0"/>
      <w:divBdr>
        <w:top w:val="none" w:sz="0" w:space="0" w:color="auto"/>
        <w:left w:val="none" w:sz="0" w:space="0" w:color="auto"/>
        <w:bottom w:val="none" w:sz="0" w:space="0" w:color="auto"/>
        <w:right w:val="none" w:sz="0" w:space="0" w:color="auto"/>
      </w:divBdr>
    </w:div>
    <w:div w:id="1498569483">
      <w:bodyDiv w:val="1"/>
      <w:marLeft w:val="0"/>
      <w:marRight w:val="0"/>
      <w:marTop w:val="0"/>
      <w:marBottom w:val="0"/>
      <w:divBdr>
        <w:top w:val="none" w:sz="0" w:space="0" w:color="auto"/>
        <w:left w:val="none" w:sz="0" w:space="0" w:color="auto"/>
        <w:bottom w:val="none" w:sz="0" w:space="0" w:color="auto"/>
        <w:right w:val="none" w:sz="0" w:space="0" w:color="auto"/>
      </w:divBdr>
    </w:div>
    <w:div w:id="1571620608">
      <w:bodyDiv w:val="1"/>
      <w:marLeft w:val="0"/>
      <w:marRight w:val="0"/>
      <w:marTop w:val="0"/>
      <w:marBottom w:val="0"/>
      <w:divBdr>
        <w:top w:val="none" w:sz="0" w:space="0" w:color="auto"/>
        <w:left w:val="none" w:sz="0" w:space="0" w:color="auto"/>
        <w:bottom w:val="none" w:sz="0" w:space="0" w:color="auto"/>
        <w:right w:val="none" w:sz="0" w:space="0" w:color="auto"/>
      </w:divBdr>
    </w:div>
    <w:div w:id="1642540384">
      <w:bodyDiv w:val="1"/>
      <w:marLeft w:val="0"/>
      <w:marRight w:val="0"/>
      <w:marTop w:val="0"/>
      <w:marBottom w:val="0"/>
      <w:divBdr>
        <w:top w:val="none" w:sz="0" w:space="0" w:color="auto"/>
        <w:left w:val="none" w:sz="0" w:space="0" w:color="auto"/>
        <w:bottom w:val="none" w:sz="0" w:space="0" w:color="auto"/>
        <w:right w:val="none" w:sz="0" w:space="0" w:color="auto"/>
      </w:divBdr>
    </w:div>
    <w:div w:id="1790854225">
      <w:bodyDiv w:val="1"/>
      <w:marLeft w:val="0"/>
      <w:marRight w:val="0"/>
      <w:marTop w:val="0"/>
      <w:marBottom w:val="0"/>
      <w:divBdr>
        <w:top w:val="none" w:sz="0" w:space="0" w:color="auto"/>
        <w:left w:val="none" w:sz="0" w:space="0" w:color="auto"/>
        <w:bottom w:val="none" w:sz="0" w:space="0" w:color="auto"/>
        <w:right w:val="none" w:sz="0" w:space="0" w:color="auto"/>
      </w:divBdr>
    </w:div>
    <w:div w:id="1848328401">
      <w:bodyDiv w:val="1"/>
      <w:marLeft w:val="0"/>
      <w:marRight w:val="0"/>
      <w:marTop w:val="0"/>
      <w:marBottom w:val="0"/>
      <w:divBdr>
        <w:top w:val="none" w:sz="0" w:space="0" w:color="auto"/>
        <w:left w:val="none" w:sz="0" w:space="0" w:color="auto"/>
        <w:bottom w:val="none" w:sz="0" w:space="0" w:color="auto"/>
        <w:right w:val="none" w:sz="0" w:space="0" w:color="auto"/>
      </w:divBdr>
    </w:div>
    <w:div w:id="1939948607">
      <w:bodyDiv w:val="1"/>
      <w:marLeft w:val="0"/>
      <w:marRight w:val="0"/>
      <w:marTop w:val="0"/>
      <w:marBottom w:val="0"/>
      <w:divBdr>
        <w:top w:val="none" w:sz="0" w:space="0" w:color="auto"/>
        <w:left w:val="none" w:sz="0" w:space="0" w:color="auto"/>
        <w:bottom w:val="none" w:sz="0" w:space="0" w:color="auto"/>
        <w:right w:val="none" w:sz="0" w:space="0" w:color="auto"/>
      </w:divBdr>
    </w:div>
    <w:div w:id="2055692232">
      <w:bodyDiv w:val="1"/>
      <w:marLeft w:val="0"/>
      <w:marRight w:val="0"/>
      <w:marTop w:val="0"/>
      <w:marBottom w:val="0"/>
      <w:divBdr>
        <w:top w:val="none" w:sz="0" w:space="0" w:color="auto"/>
        <w:left w:val="none" w:sz="0" w:space="0" w:color="auto"/>
        <w:bottom w:val="none" w:sz="0" w:space="0" w:color="auto"/>
        <w:right w:val="none" w:sz="0" w:space="0" w:color="auto"/>
      </w:divBdr>
    </w:div>
    <w:div w:id="20620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labor.ak\shared\data_DVR\ANC7\Admin\Common\SVRC\Annual%20Report\2015\Charts%20for%202015%20SVRC%20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All Respondents - Percentage Agreeing by Survey Categories</a:t>
            </a:r>
          </a:p>
        </c:rich>
      </c:tx>
      <c:layout>
        <c:manualLayout>
          <c:xMode val="edge"/>
          <c:yMode val="edge"/>
          <c:x val="0.10436957399555825"/>
          <c:y val="0"/>
        </c:manualLayout>
      </c:layout>
      <c:overlay val="0"/>
    </c:title>
    <c:autoTitleDeleted val="0"/>
    <c:plotArea>
      <c:layout>
        <c:manualLayout>
          <c:layoutTarget val="inner"/>
          <c:xMode val="edge"/>
          <c:yMode val="edge"/>
          <c:x val="0.50234398215016018"/>
          <c:y val="7.9824601684652191E-2"/>
          <c:w val="0.4831918495395176"/>
          <c:h val="0.8788449642765494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'All Respondents'!$A$1:$A$13</c:f>
              <c:strCache>
                <c:ptCount val="13"/>
                <c:pt idx="0">
                  <c:v>DVR staff were polite and helpful on an on-going basis throughout the time I had an open case</c:v>
                </c:pt>
                <c:pt idx="1">
                  <c:v>DVR staff replied promptly to my questions, requests, and informed me of changes</c:v>
                </c:pt>
                <c:pt idx="2">
                  <c:v>4. Consumer &amp; Staff Interaction---------------------</c:v>
                </c:pt>
                <c:pt idx="3">
                  <c:v>Alaska DVR helped me understand my abilities so that I could choose a job consistent with my strengths, resources, priorities, concerns, capabilities, interests, and informed choice</c:v>
                </c:pt>
                <c:pt idx="4">
                  <c:v>I was pleased with my involvement in the decision making process that led to my plan for employment</c:v>
                </c:pt>
                <c:pt idx="5">
                  <c:v>I was aware of my right to disagree and was informed about the process to appeal DVR decisions and about CAP</c:v>
                </c:pt>
                <c:pt idx="6">
                  <c:v>3. Consumer Involvement---------------------</c:v>
                </c:pt>
                <c:pt idx="7">
                  <c:v>DVR staff helped me understand the services available to me by DVR and other agencies</c:v>
                </c:pt>
                <c:pt idx="8">
                  <c:v>I knew the goal of DVR was to help me find employment or stay employed</c:v>
                </c:pt>
                <c:pt idx="9">
                  <c:v>2. Program Information---------------------</c:v>
                </c:pt>
                <c:pt idx="10">
                  <c:v>Overall, I am satisfied with the services I received     </c:v>
                </c:pt>
                <c:pt idx="11">
                  <c:v>I would rcommend Alaska DVR to others     </c:v>
                </c:pt>
                <c:pt idx="12">
                  <c:v>1. Program Satisfaction---------------------</c:v>
                </c:pt>
              </c:strCache>
            </c:strRef>
          </c:cat>
          <c:val>
            <c:numRef>
              <c:f>'All Respondents'!$B$1:$B$13</c:f>
              <c:numCache>
                <c:formatCode>0%</c:formatCode>
                <c:ptCount val="13"/>
                <c:pt idx="0">
                  <c:v>0.87</c:v>
                </c:pt>
                <c:pt idx="1">
                  <c:v>0.89</c:v>
                </c:pt>
                <c:pt idx="3">
                  <c:v>0.78</c:v>
                </c:pt>
                <c:pt idx="4">
                  <c:v>0.8</c:v>
                </c:pt>
                <c:pt idx="5">
                  <c:v>0.87</c:v>
                </c:pt>
                <c:pt idx="7">
                  <c:v>0.82</c:v>
                </c:pt>
                <c:pt idx="8">
                  <c:v>0.93</c:v>
                </c:pt>
                <c:pt idx="10">
                  <c:v>0.78</c:v>
                </c:pt>
                <c:pt idx="11">
                  <c:v>0.8</c:v>
                </c:pt>
              </c:numCache>
            </c:numRef>
          </c:val>
          <c:extLst>
            <c:ext xmlns:c16="http://schemas.microsoft.com/office/drawing/2014/chart" uri="{C3380CC4-5D6E-409C-BE32-E72D297353CC}">
              <c16:uniqueId val="{00000000-388C-45AF-B396-9A9DB7C6AD4C}"/>
            </c:ext>
          </c:extLst>
        </c:ser>
        <c:dLbls>
          <c:showLegendKey val="0"/>
          <c:showVal val="1"/>
          <c:showCatName val="0"/>
          <c:showSerName val="0"/>
          <c:showPercent val="0"/>
          <c:showBubbleSize val="0"/>
        </c:dLbls>
        <c:gapWidth val="150"/>
        <c:overlap val="-25"/>
        <c:axId val="98132352"/>
        <c:axId val="98133888"/>
      </c:barChart>
      <c:catAx>
        <c:axId val="98132352"/>
        <c:scaling>
          <c:orientation val="minMax"/>
        </c:scaling>
        <c:delete val="0"/>
        <c:axPos val="l"/>
        <c:numFmt formatCode="General" sourceLinked="0"/>
        <c:majorTickMark val="none"/>
        <c:minorTickMark val="none"/>
        <c:tickLblPos val="nextTo"/>
        <c:crossAx val="98133888"/>
        <c:crosses val="autoZero"/>
        <c:auto val="1"/>
        <c:lblAlgn val="l"/>
        <c:lblOffset val="100"/>
        <c:noMultiLvlLbl val="0"/>
      </c:catAx>
      <c:valAx>
        <c:axId val="98133888"/>
        <c:scaling>
          <c:orientation val="minMax"/>
        </c:scaling>
        <c:delete val="1"/>
        <c:axPos val="b"/>
        <c:numFmt formatCode="0%" sourceLinked="1"/>
        <c:majorTickMark val="out"/>
        <c:minorTickMark val="none"/>
        <c:tickLblPos val="none"/>
        <c:crossAx val="98132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4C7434EC.dotm</Template>
  <TotalTime>35</TotalTime>
  <Pages>2</Pages>
  <Words>602</Words>
  <Characters>3337</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Susan M (DOL)</dc:creator>
  <cp:keywords/>
  <dc:description>Version 1 - JC</dc:description>
  <cp:lastModifiedBy>Caputo, Jason V (DOL)</cp:lastModifiedBy>
  <cp:revision>9</cp:revision>
  <cp:lastPrinted>2017-02-22T22:27:00Z</cp:lastPrinted>
  <dcterms:created xsi:type="dcterms:W3CDTF">2017-02-22T21:43:00Z</dcterms:created>
  <dcterms:modified xsi:type="dcterms:W3CDTF">2017-02-22T22:38:00Z</dcterms:modified>
</cp:coreProperties>
</file>